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28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417"/>
        <w:gridCol w:w="3331"/>
        <w:gridCol w:w="1559"/>
        <w:gridCol w:w="1701"/>
        <w:gridCol w:w="1559"/>
        <w:gridCol w:w="1773"/>
        <w:gridCol w:w="1837"/>
      </w:tblGrid>
      <w:tr w:rsidR="00F42DA4" w:rsidRPr="00A74A3D" w:rsidTr="0081547C">
        <w:trPr>
          <w:cantSplit/>
          <w:trHeight w:val="466"/>
        </w:trPr>
        <w:tc>
          <w:tcPr>
            <w:tcW w:w="14317" w:type="dxa"/>
            <w:gridSpan w:val="8"/>
          </w:tcPr>
          <w:p w:rsidR="00F42DA4" w:rsidRPr="009E338C" w:rsidRDefault="00F42DA4" w:rsidP="0093180A">
            <w:pPr>
              <w:tabs>
                <w:tab w:val="left" w:pos="502"/>
                <w:tab w:val="left" w:pos="928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nyilvántartási szám: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típusa: </w:t>
            </w:r>
            <w:bookmarkStart w:id="0" w:name="_GoBack"/>
            <w:bookmarkEnd w:id="0"/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Képzés dátuma: </w:t>
            </w:r>
          </w:p>
        </w:tc>
      </w:tr>
      <w:tr w:rsidR="00F42DA4" w:rsidRPr="00A74A3D" w:rsidTr="0081547C">
        <w:trPr>
          <w:cantSplit/>
          <w:trHeight w:val="466"/>
        </w:trPr>
        <w:tc>
          <w:tcPr>
            <w:tcW w:w="1140" w:type="dxa"/>
            <w:vAlign w:val="center"/>
          </w:tcPr>
          <w:p w:rsidR="00F42DA4" w:rsidRPr="009E338C" w:rsidRDefault="00F42DA4" w:rsidP="0093180A">
            <w:pPr>
              <w:tabs>
                <w:tab w:val="left" w:pos="1125"/>
              </w:tabs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Nap</w:t>
            </w:r>
          </w:p>
        </w:tc>
        <w:tc>
          <w:tcPr>
            <w:tcW w:w="1417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Modul, képzési egység</w:t>
            </w:r>
          </w:p>
          <w:p w:rsidR="00F42DA4" w:rsidRPr="009E338C" w:rsidRDefault="00F42DA4" w:rsidP="0093180A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 továbbképzési program moduljainak, képzési egységeinek meghatározása, tartalmi kifejtése</w:t>
            </w:r>
          </w:p>
        </w:tc>
        <w:tc>
          <w:tcPr>
            <w:tcW w:w="1559" w:type="dxa"/>
            <w:vAlign w:val="center"/>
          </w:tcPr>
          <w:p w:rsidR="00F42DA4" w:rsidRPr="009E338C" w:rsidRDefault="00F42DA4" w:rsidP="0093180A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képzési módszer/</w:t>
            </w:r>
          </w:p>
          <w:p w:rsidR="00F42DA4" w:rsidRPr="009E338C" w:rsidRDefault="00F42DA4" w:rsidP="0093180A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munkaforma</w:t>
            </w:r>
          </w:p>
        </w:tc>
        <w:tc>
          <w:tcPr>
            <w:tcW w:w="1701" w:type="dxa"/>
            <w:vAlign w:val="center"/>
          </w:tcPr>
          <w:p w:rsidR="00F42DA4" w:rsidRPr="009E338C" w:rsidRDefault="00F42DA4" w:rsidP="0093180A">
            <w:pPr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ismeretellenőrzési módszer</w:t>
            </w:r>
          </w:p>
        </w:tc>
        <w:tc>
          <w:tcPr>
            <w:tcW w:w="1559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oktatás-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technológiai eszközök</w:t>
            </w:r>
          </w:p>
        </w:tc>
        <w:tc>
          <w:tcPr>
            <w:tcW w:w="1773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 tanegység / előadás/modul elsajátítását segítő tananyagrész</w:t>
            </w:r>
          </w:p>
        </w:tc>
        <w:tc>
          <w:tcPr>
            <w:tcW w:w="1837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 Előadó, oktató, </w:t>
            </w:r>
            <w:proofErr w:type="gramStart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tréner</w:t>
            </w:r>
            <w:proofErr w:type="gramEnd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, </w:t>
            </w:r>
            <w:proofErr w:type="spellStart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tutor</w:t>
            </w:r>
            <w:proofErr w:type="spellEnd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 neve</w:t>
            </w:r>
          </w:p>
        </w:tc>
      </w:tr>
      <w:tr w:rsidR="00F42DA4" w:rsidRPr="00A74A3D" w:rsidTr="0081547C">
        <w:trPr>
          <w:cantSplit/>
          <w:trHeight w:val="369"/>
        </w:trPr>
        <w:tc>
          <w:tcPr>
            <w:tcW w:w="1140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A74A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331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3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56582" w:rsidRPr="00A74A3D" w:rsidRDefault="00156582" w:rsidP="0093180A">
      <w:pPr>
        <w:ind w:left="567" w:hanging="283"/>
        <w:rPr>
          <w:rFonts w:ascii="Arial" w:hAnsi="Arial" w:cs="Arial"/>
          <w:color w:val="404040" w:themeColor="text1" w:themeTint="BF"/>
        </w:rPr>
      </w:pPr>
    </w:p>
    <w:sectPr w:rsidR="00156582" w:rsidRPr="00A74A3D" w:rsidSect="00F42DA4">
      <w:headerReference w:type="default" r:id="rId7"/>
      <w:footerReference w:type="default" r:id="rId8"/>
      <w:pgSz w:w="16838" w:h="11906" w:orient="landscape"/>
      <w:pgMar w:top="1276" w:right="962" w:bottom="3119" w:left="1134" w:header="9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E8" w:rsidRDefault="00D576E8" w:rsidP="008D008A">
      <w:pPr>
        <w:spacing w:after="0" w:line="240" w:lineRule="auto"/>
      </w:pPr>
      <w:r>
        <w:separator/>
      </w:r>
    </w:p>
  </w:endnote>
  <w:end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86" w:rsidRDefault="00793D86" w:rsidP="00793D86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A648F3" wp14:editId="71498152">
          <wp:simplePos x="0" y="0"/>
          <wp:positionH relativeFrom="page">
            <wp:align>right</wp:align>
          </wp:positionH>
          <wp:positionV relativeFrom="paragraph">
            <wp:posOffset>-1923415</wp:posOffset>
          </wp:positionV>
          <wp:extent cx="3994150" cy="2756535"/>
          <wp:effectExtent l="0" t="0" r="6350" b="5715"/>
          <wp:wrapSquare wrapText="bothSides"/>
          <wp:docPr id="306" name="Kép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0" cy="275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86" w:rsidRPr="009E338C" w:rsidRDefault="00497FE3" w:rsidP="004E247F">
    <w:pPr>
      <w:pStyle w:val="llb"/>
      <w:tabs>
        <w:tab w:val="left" w:pos="284"/>
      </w:tabs>
      <w:rPr>
        <w:rFonts w:ascii="Verdana" w:hAnsi="Verdana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color w:val="404040" w:themeColor="text1" w:themeTint="BF"/>
      </w:rPr>
      <w:tab/>
    </w:r>
  </w:p>
  <w:p w:rsidR="008D008A" w:rsidRPr="009E338C" w:rsidRDefault="008D008A" w:rsidP="00497FE3">
    <w:pPr>
      <w:pStyle w:val="llb"/>
      <w:tabs>
        <w:tab w:val="left" w:pos="284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E8" w:rsidRDefault="00D576E8" w:rsidP="008D008A">
      <w:pPr>
        <w:spacing w:after="0" w:line="240" w:lineRule="auto"/>
      </w:pPr>
      <w:r>
        <w:separator/>
      </w:r>
    </w:p>
  </w:footnote>
  <w:foot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A3" w:rsidRDefault="004A40A3"/>
  <w:tbl>
    <w:tblPr>
      <w:tblpPr w:leftFromText="141" w:rightFromText="141" w:vertAnchor="text" w:horzAnchor="margin" w:tblpXSpec="center" w:tblpY="-576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763"/>
      <w:gridCol w:w="4763"/>
    </w:tblGrid>
    <w:tr w:rsidR="00775901" w:rsidRPr="00B834E9" w:rsidTr="004E247F">
      <w:trPr>
        <w:jc w:val="center"/>
      </w:trPr>
      <w:tc>
        <w:tcPr>
          <w:tcW w:w="4763" w:type="dxa"/>
          <w:vAlign w:val="center"/>
        </w:tcPr>
        <w:p w:rsidR="004A40A3" w:rsidRDefault="004E247F" w:rsidP="004E247F">
          <w:pPr>
            <w:spacing w:after="0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  <w:caps/>
              <w:noProof/>
              <w:color w:val="404040" w:themeColor="text1" w:themeTint="BF"/>
              <w:sz w:val="20"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336E0E81" wp14:editId="202F3BF0">
                <wp:simplePos x="0" y="0"/>
                <wp:positionH relativeFrom="margin">
                  <wp:posOffset>1136015</wp:posOffset>
                </wp:positionH>
                <wp:positionV relativeFrom="margin">
                  <wp:posOffset>197485</wp:posOffset>
                </wp:positionV>
                <wp:extent cx="448945" cy="166370"/>
                <wp:effectExtent l="0" t="0" r="8255" b="5080"/>
                <wp:wrapTopAndBottom/>
                <wp:docPr id="305" name="Kép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KE_címer_körvonalas_typoval_arany (4 soro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945" cy="166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5901" w:rsidRPr="00B834E9" w:rsidRDefault="00775901" w:rsidP="004E247F">
          <w:pPr>
            <w:spacing w:after="0"/>
            <w:jc w:val="center"/>
            <w:rPr>
              <w:rFonts w:cs="Calibri"/>
              <w:b/>
            </w:rPr>
          </w:pPr>
        </w:p>
      </w:tc>
      <w:tc>
        <w:tcPr>
          <w:tcW w:w="4763" w:type="dxa"/>
          <w:vAlign w:val="center"/>
        </w:tcPr>
        <w:p w:rsidR="00775901" w:rsidRPr="009E338C" w:rsidRDefault="00A74A3D" w:rsidP="002275F3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9E338C">
            <w:rPr>
              <w:rFonts w:ascii="Verdana" w:hAnsi="Verdana" w:cs="Calibri"/>
              <w:sz w:val="16"/>
              <w:szCs w:val="16"/>
            </w:rPr>
            <w:t>Képzés megnevezése</w:t>
          </w:r>
        </w:p>
        <w:p w:rsidR="00775901" w:rsidRPr="009E338C" w:rsidRDefault="00922208" w:rsidP="002275F3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9E338C">
            <w:rPr>
              <w:rFonts w:ascii="Verdana" w:hAnsi="Verdana" w:cs="Calibri"/>
              <w:sz w:val="16"/>
              <w:szCs w:val="16"/>
            </w:rPr>
            <w:t xml:space="preserve">Képzési Program </w:t>
          </w:r>
        </w:p>
      </w:tc>
      <w:tc>
        <w:tcPr>
          <w:tcW w:w="4763" w:type="dxa"/>
          <w:vAlign w:val="center"/>
        </w:tcPr>
        <w:p w:rsidR="00775901" w:rsidRPr="00B834E9" w:rsidRDefault="002275F3" w:rsidP="00A74A3D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Azonosító:</w:t>
          </w:r>
          <w:r w:rsidR="00775901" w:rsidRPr="00775901">
            <w:rPr>
              <w:rFonts w:cs="Calibri"/>
            </w:rPr>
            <w:t xml:space="preserve"> </w:t>
          </w:r>
          <w:r w:rsidR="00A74A3D">
            <w:rPr>
              <w:rFonts w:cs="Calibri"/>
            </w:rPr>
            <w:t xml:space="preserve">       </w:t>
          </w:r>
        </w:p>
      </w:tc>
    </w:tr>
    <w:tr w:rsidR="00A74A3D" w:rsidRPr="00B834E9" w:rsidTr="00312C43">
      <w:trPr>
        <w:jc w:val="center"/>
      </w:trPr>
      <w:tc>
        <w:tcPr>
          <w:tcW w:w="14289" w:type="dxa"/>
          <w:gridSpan w:val="3"/>
          <w:vAlign w:val="center"/>
        </w:tcPr>
        <w:p w:rsidR="00A74A3D" w:rsidRPr="009E338C" w:rsidRDefault="00A50B21" w:rsidP="00A74A3D">
          <w:pPr>
            <w:pStyle w:val="Nincstrkz"/>
            <w:rPr>
              <w:rFonts w:ascii="Verdana" w:hAnsi="Verdana" w:cs="Arial"/>
              <w:color w:val="404040"/>
              <w:sz w:val="16"/>
              <w:szCs w:val="16"/>
            </w:rPr>
          </w:pPr>
          <w:r w:rsidRPr="009E338C">
            <w:rPr>
              <w:rFonts w:ascii="Verdana" w:hAnsi="Verdana" w:cs="Arial"/>
              <w:color w:val="404040"/>
              <w:sz w:val="16"/>
              <w:szCs w:val="16"/>
            </w:rPr>
            <w:t>KÖFOP-2.1.5-VEKOP-16-2016-00001</w:t>
          </w:r>
        </w:p>
        <w:p w:rsidR="00A74A3D" w:rsidRPr="009E338C" w:rsidRDefault="00A74A3D" w:rsidP="00A50B21">
          <w:pPr>
            <w:pStyle w:val="lfej"/>
            <w:rPr>
              <w:rFonts w:ascii="Verdana" w:hAnsi="Verdana" w:cs="Calibri"/>
              <w:sz w:val="16"/>
              <w:szCs w:val="16"/>
            </w:rPr>
          </w:pPr>
          <w:r w:rsidRPr="009E338C">
            <w:rPr>
              <w:rFonts w:ascii="Verdana" w:hAnsi="Verdana" w:cs="Arial"/>
              <w:color w:val="404040"/>
              <w:sz w:val="16"/>
              <w:szCs w:val="16"/>
            </w:rPr>
            <w:t xml:space="preserve">A </w:t>
          </w:r>
          <w:r w:rsidR="00A50B21" w:rsidRPr="009E338C">
            <w:rPr>
              <w:rFonts w:ascii="Verdana" w:hAnsi="Verdana" w:cs="Arial"/>
              <w:color w:val="404040"/>
              <w:sz w:val="16"/>
              <w:szCs w:val="16"/>
            </w:rPr>
            <w:t>versenyképes közszolgálat személyzeti utánpótlásának stratégiai támogatása</w:t>
          </w:r>
        </w:p>
      </w:tc>
    </w:tr>
  </w:tbl>
  <w:p w:rsidR="008D008A" w:rsidRDefault="008D008A" w:rsidP="00F42D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6"/>
    <w:rsid w:val="000120F9"/>
    <w:rsid w:val="000122AF"/>
    <w:rsid w:val="00012993"/>
    <w:rsid w:val="00021187"/>
    <w:rsid w:val="000357EE"/>
    <w:rsid w:val="000564BE"/>
    <w:rsid w:val="00064162"/>
    <w:rsid w:val="000936E2"/>
    <w:rsid w:val="000A1026"/>
    <w:rsid w:val="000C4C4A"/>
    <w:rsid w:val="000C5667"/>
    <w:rsid w:val="00105422"/>
    <w:rsid w:val="00122CFD"/>
    <w:rsid w:val="00137896"/>
    <w:rsid w:val="0014123A"/>
    <w:rsid w:val="001472EB"/>
    <w:rsid w:val="00156582"/>
    <w:rsid w:val="00176E0D"/>
    <w:rsid w:val="001D35DA"/>
    <w:rsid w:val="001E7100"/>
    <w:rsid w:val="001F37EB"/>
    <w:rsid w:val="00216601"/>
    <w:rsid w:val="00221775"/>
    <w:rsid w:val="002275F3"/>
    <w:rsid w:val="00252380"/>
    <w:rsid w:val="00273785"/>
    <w:rsid w:val="00287152"/>
    <w:rsid w:val="003401A8"/>
    <w:rsid w:val="0034666B"/>
    <w:rsid w:val="00371A47"/>
    <w:rsid w:val="003B4B33"/>
    <w:rsid w:val="003C7CB8"/>
    <w:rsid w:val="003D448C"/>
    <w:rsid w:val="003D53A2"/>
    <w:rsid w:val="003D57EC"/>
    <w:rsid w:val="003D7DE0"/>
    <w:rsid w:val="003E40F7"/>
    <w:rsid w:val="003E65AC"/>
    <w:rsid w:val="003F7973"/>
    <w:rsid w:val="00444731"/>
    <w:rsid w:val="00457887"/>
    <w:rsid w:val="00496513"/>
    <w:rsid w:val="004978CC"/>
    <w:rsid w:val="00497FE3"/>
    <w:rsid w:val="004A40A3"/>
    <w:rsid w:val="004B7D5D"/>
    <w:rsid w:val="004E000F"/>
    <w:rsid w:val="004E191C"/>
    <w:rsid w:val="004E247F"/>
    <w:rsid w:val="004F7330"/>
    <w:rsid w:val="00521B0C"/>
    <w:rsid w:val="005244CA"/>
    <w:rsid w:val="00541E05"/>
    <w:rsid w:val="00565CDA"/>
    <w:rsid w:val="005B25FD"/>
    <w:rsid w:val="005B5649"/>
    <w:rsid w:val="005D2A68"/>
    <w:rsid w:val="005D53FA"/>
    <w:rsid w:val="005E5385"/>
    <w:rsid w:val="005F1211"/>
    <w:rsid w:val="006201C9"/>
    <w:rsid w:val="006518A0"/>
    <w:rsid w:val="00652959"/>
    <w:rsid w:val="006609A0"/>
    <w:rsid w:val="00690E0F"/>
    <w:rsid w:val="006C5B9A"/>
    <w:rsid w:val="00702157"/>
    <w:rsid w:val="00730A85"/>
    <w:rsid w:val="00766EB7"/>
    <w:rsid w:val="00775901"/>
    <w:rsid w:val="00786024"/>
    <w:rsid w:val="00793D86"/>
    <w:rsid w:val="007A1E1B"/>
    <w:rsid w:val="007A1EE7"/>
    <w:rsid w:val="007B133F"/>
    <w:rsid w:val="007D058A"/>
    <w:rsid w:val="007E510B"/>
    <w:rsid w:val="007E7A45"/>
    <w:rsid w:val="007F63B7"/>
    <w:rsid w:val="0081547C"/>
    <w:rsid w:val="00845676"/>
    <w:rsid w:val="0084625A"/>
    <w:rsid w:val="00862B5E"/>
    <w:rsid w:val="008A0F30"/>
    <w:rsid w:val="008C03FB"/>
    <w:rsid w:val="008D008A"/>
    <w:rsid w:val="008D237F"/>
    <w:rsid w:val="008F13C7"/>
    <w:rsid w:val="008F5911"/>
    <w:rsid w:val="009167CA"/>
    <w:rsid w:val="00922208"/>
    <w:rsid w:val="0092562C"/>
    <w:rsid w:val="0093180A"/>
    <w:rsid w:val="00942251"/>
    <w:rsid w:val="00946441"/>
    <w:rsid w:val="00966B5B"/>
    <w:rsid w:val="009A001B"/>
    <w:rsid w:val="009A33A7"/>
    <w:rsid w:val="009A5186"/>
    <w:rsid w:val="009B44B7"/>
    <w:rsid w:val="009D6D4F"/>
    <w:rsid w:val="009E338C"/>
    <w:rsid w:val="009F5D4E"/>
    <w:rsid w:val="00A13479"/>
    <w:rsid w:val="00A50B21"/>
    <w:rsid w:val="00A74A3D"/>
    <w:rsid w:val="00A86808"/>
    <w:rsid w:val="00A9153C"/>
    <w:rsid w:val="00A93135"/>
    <w:rsid w:val="00AC561F"/>
    <w:rsid w:val="00AF2F60"/>
    <w:rsid w:val="00B11A43"/>
    <w:rsid w:val="00B13DBF"/>
    <w:rsid w:val="00B34F87"/>
    <w:rsid w:val="00B454DF"/>
    <w:rsid w:val="00B54C34"/>
    <w:rsid w:val="00B80C0A"/>
    <w:rsid w:val="00BA4F77"/>
    <w:rsid w:val="00BB73A7"/>
    <w:rsid w:val="00BF04E7"/>
    <w:rsid w:val="00BF759A"/>
    <w:rsid w:val="00C37FF2"/>
    <w:rsid w:val="00C43419"/>
    <w:rsid w:val="00C67EBA"/>
    <w:rsid w:val="00C85033"/>
    <w:rsid w:val="00C968EC"/>
    <w:rsid w:val="00CA52A2"/>
    <w:rsid w:val="00CC1154"/>
    <w:rsid w:val="00CD2CB0"/>
    <w:rsid w:val="00CD6754"/>
    <w:rsid w:val="00D36B43"/>
    <w:rsid w:val="00D576E8"/>
    <w:rsid w:val="00D87A2F"/>
    <w:rsid w:val="00D93F84"/>
    <w:rsid w:val="00DA6012"/>
    <w:rsid w:val="00DA7715"/>
    <w:rsid w:val="00DC6897"/>
    <w:rsid w:val="00DF0498"/>
    <w:rsid w:val="00E01B19"/>
    <w:rsid w:val="00E21E9C"/>
    <w:rsid w:val="00E224F4"/>
    <w:rsid w:val="00E34836"/>
    <w:rsid w:val="00E43455"/>
    <w:rsid w:val="00E600A4"/>
    <w:rsid w:val="00E85B5A"/>
    <w:rsid w:val="00E90C8D"/>
    <w:rsid w:val="00E91708"/>
    <w:rsid w:val="00E944C1"/>
    <w:rsid w:val="00EB1A01"/>
    <w:rsid w:val="00EC1A32"/>
    <w:rsid w:val="00EC3E19"/>
    <w:rsid w:val="00EF59FD"/>
    <w:rsid w:val="00EF676E"/>
    <w:rsid w:val="00F05EED"/>
    <w:rsid w:val="00F16EE2"/>
    <w:rsid w:val="00F42DA4"/>
    <w:rsid w:val="00F47D1F"/>
    <w:rsid w:val="00F77233"/>
    <w:rsid w:val="00F825A9"/>
    <w:rsid w:val="00FE645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2E893B-8197-4185-939D-85101DF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32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9C57-4C91-4A6F-9086-3060E3F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Ágnes</dc:creator>
  <cp:lastModifiedBy>Csernák Dávid</cp:lastModifiedBy>
  <cp:revision>5</cp:revision>
  <cp:lastPrinted>2011-09-08T04:45:00Z</cp:lastPrinted>
  <dcterms:created xsi:type="dcterms:W3CDTF">2020-06-17T11:32:00Z</dcterms:created>
  <dcterms:modified xsi:type="dcterms:W3CDTF">2020-06-18T14:30:00Z</dcterms:modified>
</cp:coreProperties>
</file>